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5D30" w14:textId="35FAC344" w:rsidR="002F42E2" w:rsidRPr="00123AA5" w:rsidRDefault="00695208" w:rsidP="002F42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F42E2" w:rsidRPr="00123AA5">
        <w:rPr>
          <w:rFonts w:ascii="Times New Roman" w:hAnsi="Times New Roman" w:cs="Times New Roman"/>
          <w:b/>
          <w:bCs/>
          <w:sz w:val="24"/>
          <w:szCs w:val="24"/>
        </w:rPr>
        <w:t>ALLIED WORLD SPECIALTY INSURANCE COMPANY</w:t>
      </w:r>
      <w:r w:rsidR="000F4422" w:rsidRPr="00123AA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94230" w:rsidRPr="00123AA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F4422" w:rsidRPr="00123AA5">
        <w:rPr>
          <w:rFonts w:ascii="Times New Roman" w:hAnsi="Times New Roman" w:cs="Times New Roman"/>
          <w:b/>
          <w:bCs/>
          <w:sz w:val="24"/>
          <w:szCs w:val="24"/>
        </w:rPr>
        <w:t>ANADA BRANCH)</w:t>
      </w:r>
    </w:p>
    <w:p w14:paraId="64F0DD7E" w14:textId="77777777" w:rsidR="000C13DA" w:rsidRPr="00123AA5" w:rsidRDefault="002F42E2" w:rsidP="002F42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AA5">
        <w:rPr>
          <w:rFonts w:ascii="Times New Roman" w:hAnsi="Times New Roman" w:cs="Times New Roman"/>
          <w:b/>
          <w:bCs/>
          <w:sz w:val="24"/>
          <w:szCs w:val="24"/>
        </w:rPr>
        <w:t>CUSTOMER CONCERN</w:t>
      </w:r>
      <w:r w:rsidR="007310C2" w:rsidRPr="00123AA5">
        <w:rPr>
          <w:rFonts w:ascii="Times New Roman" w:hAnsi="Times New Roman" w:cs="Times New Roman"/>
          <w:b/>
          <w:bCs/>
          <w:sz w:val="24"/>
          <w:szCs w:val="24"/>
        </w:rPr>
        <w:t xml:space="preserve"> &amp; COMPLAINT</w:t>
      </w:r>
      <w:r w:rsidRPr="00123AA5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076E09B6" w14:textId="77777777" w:rsidR="00A94230" w:rsidRPr="00123AA5" w:rsidRDefault="00A94230">
      <w:pPr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Allied World Specialty Insurance Company</w:t>
      </w:r>
      <w:r w:rsidR="000F4422" w:rsidRPr="00123AA5">
        <w:rPr>
          <w:rFonts w:ascii="Times New Roman" w:hAnsi="Times New Roman" w:cs="Times New Roman"/>
          <w:sz w:val="24"/>
          <w:szCs w:val="24"/>
        </w:rPr>
        <w:t xml:space="preserve"> (</w:t>
      </w:r>
      <w:r w:rsidRPr="00123AA5">
        <w:rPr>
          <w:rFonts w:ascii="Times New Roman" w:hAnsi="Times New Roman" w:cs="Times New Roman"/>
          <w:sz w:val="24"/>
          <w:szCs w:val="24"/>
        </w:rPr>
        <w:t xml:space="preserve">Canada </w:t>
      </w:r>
      <w:r w:rsidR="000F4422" w:rsidRPr="00123AA5">
        <w:rPr>
          <w:rFonts w:ascii="Times New Roman" w:hAnsi="Times New Roman" w:cs="Times New Roman"/>
          <w:sz w:val="24"/>
          <w:szCs w:val="24"/>
        </w:rPr>
        <w:t>B</w:t>
      </w:r>
      <w:r w:rsidRPr="00123AA5">
        <w:rPr>
          <w:rFonts w:ascii="Times New Roman" w:hAnsi="Times New Roman" w:cs="Times New Roman"/>
          <w:sz w:val="24"/>
          <w:szCs w:val="24"/>
        </w:rPr>
        <w:t>ranch</w:t>
      </w:r>
      <w:r w:rsidR="000F4422" w:rsidRPr="00123AA5">
        <w:rPr>
          <w:rFonts w:ascii="Times New Roman" w:hAnsi="Times New Roman" w:cs="Times New Roman"/>
          <w:sz w:val="24"/>
          <w:szCs w:val="24"/>
        </w:rPr>
        <w:t>)</w:t>
      </w:r>
      <w:r w:rsidRPr="00123AA5">
        <w:rPr>
          <w:rFonts w:ascii="Times New Roman" w:hAnsi="Times New Roman" w:cs="Times New Roman"/>
          <w:sz w:val="24"/>
          <w:szCs w:val="24"/>
        </w:rPr>
        <w:t xml:space="preserve"> (</w:t>
      </w:r>
      <w:r w:rsidR="00075803" w:rsidRPr="00123AA5">
        <w:rPr>
          <w:rFonts w:ascii="Times New Roman" w:hAnsi="Times New Roman" w:cs="Times New Roman"/>
          <w:sz w:val="24"/>
          <w:szCs w:val="24"/>
        </w:rPr>
        <w:t>“</w:t>
      </w:r>
      <w:r w:rsidR="00124708" w:rsidRPr="00123AA5">
        <w:rPr>
          <w:rFonts w:ascii="Times New Roman" w:hAnsi="Times New Roman" w:cs="Times New Roman"/>
          <w:sz w:val="24"/>
          <w:szCs w:val="24"/>
        </w:rPr>
        <w:t xml:space="preserve">Allied World </w:t>
      </w:r>
      <w:r w:rsidRPr="00123AA5">
        <w:rPr>
          <w:rFonts w:ascii="Times New Roman" w:hAnsi="Times New Roman" w:cs="Times New Roman"/>
          <w:sz w:val="24"/>
          <w:szCs w:val="24"/>
        </w:rPr>
        <w:t xml:space="preserve">Canada”) prides itself on our customer service.  In the event, one of our customers has any </w:t>
      </w:r>
      <w:r w:rsidR="006C40CC" w:rsidRPr="00123AA5">
        <w:rPr>
          <w:rFonts w:ascii="Times New Roman" w:hAnsi="Times New Roman" w:cs="Times New Roman"/>
          <w:sz w:val="24"/>
          <w:szCs w:val="24"/>
        </w:rPr>
        <w:t>concern</w:t>
      </w:r>
      <w:r w:rsidRPr="00123AA5">
        <w:rPr>
          <w:rFonts w:ascii="Times New Roman" w:hAnsi="Times New Roman" w:cs="Times New Roman"/>
          <w:sz w:val="24"/>
          <w:szCs w:val="24"/>
        </w:rPr>
        <w:t xml:space="preserve"> </w:t>
      </w:r>
      <w:r w:rsidR="007310C2" w:rsidRPr="00123AA5">
        <w:rPr>
          <w:rFonts w:ascii="Times New Roman" w:hAnsi="Times New Roman" w:cs="Times New Roman"/>
          <w:sz w:val="24"/>
          <w:szCs w:val="24"/>
        </w:rPr>
        <w:t xml:space="preserve">or complaint </w:t>
      </w:r>
      <w:r w:rsidRPr="00123AA5">
        <w:rPr>
          <w:rFonts w:ascii="Times New Roman" w:hAnsi="Times New Roman" w:cs="Times New Roman"/>
          <w:sz w:val="24"/>
          <w:szCs w:val="24"/>
        </w:rPr>
        <w:t xml:space="preserve">with any of </w:t>
      </w:r>
      <w:r w:rsidR="00124708" w:rsidRPr="00123AA5">
        <w:rPr>
          <w:rFonts w:ascii="Times New Roman" w:hAnsi="Times New Roman" w:cs="Times New Roman"/>
          <w:sz w:val="24"/>
          <w:szCs w:val="24"/>
        </w:rPr>
        <w:t>Allied World Canada</w:t>
      </w:r>
      <w:r w:rsidRPr="00123AA5">
        <w:rPr>
          <w:rFonts w:ascii="Times New Roman" w:hAnsi="Times New Roman" w:cs="Times New Roman"/>
          <w:sz w:val="24"/>
          <w:szCs w:val="24"/>
        </w:rPr>
        <w:t xml:space="preserve">’s business practices or conduct handling your policy or claim, the below process will assist you in </w:t>
      </w:r>
      <w:r w:rsidR="006C40CC" w:rsidRPr="00123AA5">
        <w:rPr>
          <w:rFonts w:ascii="Times New Roman" w:hAnsi="Times New Roman" w:cs="Times New Roman"/>
          <w:sz w:val="24"/>
          <w:szCs w:val="24"/>
        </w:rPr>
        <w:t>having your concern addressed promptly</w:t>
      </w:r>
      <w:r w:rsidR="002064A3" w:rsidRPr="00123AA5">
        <w:rPr>
          <w:rFonts w:ascii="Times New Roman" w:hAnsi="Times New Roman" w:cs="Times New Roman"/>
          <w:sz w:val="24"/>
          <w:szCs w:val="24"/>
        </w:rPr>
        <w:t xml:space="preserve"> and effectively</w:t>
      </w:r>
      <w:r w:rsidR="006C40CC" w:rsidRPr="00123AA5">
        <w:rPr>
          <w:rFonts w:ascii="Times New Roman" w:hAnsi="Times New Roman" w:cs="Times New Roman"/>
          <w:sz w:val="24"/>
          <w:szCs w:val="24"/>
        </w:rPr>
        <w:t>.</w:t>
      </w:r>
      <w:r w:rsidRPr="0012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743EA" w14:textId="77777777" w:rsidR="006C40CC" w:rsidRPr="00123AA5" w:rsidRDefault="006C40CC" w:rsidP="006C40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3AA5">
        <w:rPr>
          <w:rFonts w:ascii="Times New Roman" w:hAnsi="Times New Roman" w:cs="Times New Roman"/>
          <w:b/>
          <w:bCs/>
          <w:sz w:val="24"/>
          <w:szCs w:val="24"/>
        </w:rPr>
        <w:t>Contact your Broker or Agent</w:t>
      </w:r>
    </w:p>
    <w:p w14:paraId="317535B6" w14:textId="77777777" w:rsidR="006C40CC" w:rsidRPr="00123AA5" w:rsidRDefault="006C40CC" w:rsidP="006C40CC">
      <w:pPr>
        <w:pStyle w:val="NormalWeb"/>
        <w:spacing w:before="204" w:beforeAutospacing="0" w:after="204" w:afterAutospacing="0"/>
        <w:textAlignment w:val="baseline"/>
      </w:pPr>
      <w:r w:rsidRPr="00123AA5">
        <w:t xml:space="preserve">If you have </w:t>
      </w:r>
      <w:r w:rsidR="00F71943" w:rsidRPr="00123AA5">
        <w:t xml:space="preserve">a </w:t>
      </w:r>
      <w:r w:rsidRPr="00123AA5">
        <w:t xml:space="preserve">concern about a product or service provided by </w:t>
      </w:r>
      <w:r w:rsidR="00124708" w:rsidRPr="00123AA5">
        <w:t>Allied World Canada</w:t>
      </w:r>
      <w:r w:rsidRPr="00123AA5">
        <w:t xml:space="preserve">, </w:t>
      </w:r>
      <w:r w:rsidR="00124708" w:rsidRPr="00123AA5">
        <w:t>please reach out to your</w:t>
      </w:r>
      <w:r w:rsidRPr="00123AA5">
        <w:t xml:space="preserve"> insurance broker. Your </w:t>
      </w:r>
      <w:r w:rsidR="00124708" w:rsidRPr="00123AA5">
        <w:t xml:space="preserve">broker </w:t>
      </w:r>
      <w:r w:rsidRPr="00123AA5">
        <w:t>is a licensed</w:t>
      </w:r>
      <w:r w:rsidR="008F0C3C" w:rsidRPr="00123AA5">
        <w:t>, independent</w:t>
      </w:r>
      <w:r w:rsidRPr="00123AA5">
        <w:t xml:space="preserve"> insurance professional</w:t>
      </w:r>
      <w:r w:rsidR="00124708" w:rsidRPr="00123AA5">
        <w:t xml:space="preserve">, </w:t>
      </w:r>
      <w:r w:rsidRPr="00123AA5">
        <w:t xml:space="preserve">who </w:t>
      </w:r>
      <w:proofErr w:type="gramStart"/>
      <w:r w:rsidR="00124708" w:rsidRPr="00123AA5">
        <w:t>is in a</w:t>
      </w:r>
      <w:r w:rsidRPr="00123AA5">
        <w:t xml:space="preserve"> position to</w:t>
      </w:r>
      <w:proofErr w:type="gramEnd"/>
      <w:r w:rsidRPr="00123AA5">
        <w:t xml:space="preserve"> provide you with insurance advice and clarification</w:t>
      </w:r>
      <w:r w:rsidR="00124708" w:rsidRPr="00123AA5">
        <w:t xml:space="preserve"> and reach the proper business or claims person at Allied World Canada.  </w:t>
      </w:r>
      <w:r w:rsidRPr="00123AA5">
        <w:t xml:space="preserve">If, after speaking with your broker, you still </w:t>
      </w:r>
      <w:r w:rsidR="00124708" w:rsidRPr="00123AA5">
        <w:t>require assistance</w:t>
      </w:r>
      <w:r w:rsidRPr="00123AA5">
        <w:t xml:space="preserve">, then the </w:t>
      </w:r>
      <w:r w:rsidR="00124708" w:rsidRPr="00123AA5">
        <w:t>below</w:t>
      </w:r>
      <w:r w:rsidRPr="00123AA5">
        <w:t xml:space="preserve"> steps may be taken</w:t>
      </w:r>
      <w:r w:rsidR="00124708" w:rsidRPr="00123AA5">
        <w:t>.</w:t>
      </w:r>
    </w:p>
    <w:p w14:paraId="789A4874" w14:textId="77777777" w:rsidR="006C40CC" w:rsidRPr="00123AA5" w:rsidRDefault="00124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3AA5">
        <w:rPr>
          <w:rFonts w:ascii="Times New Roman" w:hAnsi="Times New Roman" w:cs="Times New Roman"/>
          <w:b/>
          <w:bCs/>
          <w:sz w:val="24"/>
          <w:szCs w:val="24"/>
        </w:rPr>
        <w:t>Contact Allied World Canada</w:t>
      </w:r>
    </w:p>
    <w:p w14:paraId="51DA72F7" w14:textId="77777777" w:rsidR="00124708" w:rsidRPr="00123AA5" w:rsidRDefault="00010024">
      <w:pPr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 xml:space="preserve">If your concern is related to a claim being handled by Allied World Canada, </w:t>
      </w:r>
      <w:r w:rsidR="008F0C3C" w:rsidRPr="00123AA5">
        <w:rPr>
          <w:rFonts w:ascii="Times New Roman" w:hAnsi="Times New Roman" w:cs="Times New Roman"/>
          <w:sz w:val="24"/>
          <w:szCs w:val="24"/>
        </w:rPr>
        <w:t>please</w:t>
      </w:r>
      <w:r w:rsidRPr="00123AA5">
        <w:rPr>
          <w:rFonts w:ascii="Times New Roman" w:hAnsi="Times New Roman" w:cs="Times New Roman"/>
          <w:sz w:val="24"/>
          <w:szCs w:val="24"/>
        </w:rPr>
        <w:t xml:space="preserve"> contact the </w:t>
      </w:r>
      <w:r w:rsidR="00075803" w:rsidRPr="00123AA5">
        <w:rPr>
          <w:rFonts w:ascii="Times New Roman" w:hAnsi="Times New Roman" w:cs="Times New Roman"/>
          <w:sz w:val="24"/>
          <w:szCs w:val="24"/>
        </w:rPr>
        <w:t>c</w:t>
      </w:r>
      <w:r w:rsidRPr="00123AA5">
        <w:rPr>
          <w:rFonts w:ascii="Times New Roman" w:hAnsi="Times New Roman" w:cs="Times New Roman"/>
          <w:sz w:val="24"/>
          <w:szCs w:val="24"/>
        </w:rPr>
        <w:t xml:space="preserve">laims analyst handling your claim.  If you do not know the </w:t>
      </w:r>
      <w:r w:rsidR="00075803" w:rsidRPr="00123AA5">
        <w:rPr>
          <w:rFonts w:ascii="Times New Roman" w:hAnsi="Times New Roman" w:cs="Times New Roman"/>
          <w:sz w:val="24"/>
          <w:szCs w:val="24"/>
        </w:rPr>
        <w:t>c</w:t>
      </w:r>
      <w:r w:rsidRPr="00123AA5">
        <w:rPr>
          <w:rFonts w:ascii="Times New Roman" w:hAnsi="Times New Roman" w:cs="Times New Roman"/>
          <w:sz w:val="24"/>
          <w:szCs w:val="24"/>
        </w:rPr>
        <w:t xml:space="preserve">laims analyst, you may contact us at: </w:t>
      </w:r>
      <w:hyperlink r:id="rId7" w:history="1">
        <w:r w:rsidR="0040286C" w:rsidRPr="00123AA5">
          <w:rPr>
            <w:rStyle w:val="Hyperlink"/>
            <w:rFonts w:ascii="Times New Roman" w:hAnsi="Times New Roman" w:cs="Times New Roman"/>
            <w:sz w:val="24"/>
            <w:szCs w:val="24"/>
          </w:rPr>
          <w:t>awcanadaclaims@awac.com</w:t>
        </w:r>
      </w:hyperlink>
      <w:r w:rsidR="00075803" w:rsidRPr="00123AA5">
        <w:rPr>
          <w:rFonts w:ascii="Times New Roman" w:hAnsi="Times New Roman" w:cs="Times New Roman"/>
          <w:sz w:val="24"/>
          <w:szCs w:val="24"/>
        </w:rPr>
        <w:t>.</w:t>
      </w:r>
    </w:p>
    <w:p w14:paraId="44794C11" w14:textId="657589A4" w:rsidR="00010024" w:rsidRPr="00123AA5" w:rsidRDefault="00010024">
      <w:pPr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 xml:space="preserve">If your concern is </w:t>
      </w:r>
      <w:r w:rsidR="008F0C3C" w:rsidRPr="00123AA5">
        <w:rPr>
          <w:rFonts w:ascii="Times New Roman" w:hAnsi="Times New Roman" w:cs="Times New Roman"/>
          <w:sz w:val="24"/>
          <w:szCs w:val="24"/>
        </w:rPr>
        <w:t>r</w:t>
      </w:r>
      <w:r w:rsidRPr="00123AA5">
        <w:rPr>
          <w:rFonts w:ascii="Times New Roman" w:hAnsi="Times New Roman" w:cs="Times New Roman"/>
          <w:sz w:val="24"/>
          <w:szCs w:val="24"/>
        </w:rPr>
        <w:t xml:space="preserve">elated to a business practice or your insurance policy, you </w:t>
      </w:r>
      <w:r w:rsidR="007310C2" w:rsidRPr="00123AA5">
        <w:rPr>
          <w:rFonts w:ascii="Times New Roman" w:hAnsi="Times New Roman" w:cs="Times New Roman"/>
          <w:sz w:val="24"/>
          <w:szCs w:val="24"/>
        </w:rPr>
        <w:t xml:space="preserve">may contact the relevant business unit or </w:t>
      </w:r>
      <w:r w:rsidR="008F0C3C" w:rsidRPr="00123AA5">
        <w:rPr>
          <w:rFonts w:ascii="Times New Roman" w:hAnsi="Times New Roman" w:cs="Times New Roman"/>
          <w:sz w:val="24"/>
          <w:szCs w:val="24"/>
        </w:rPr>
        <w:t xml:space="preserve">Allied World Canada </w:t>
      </w:r>
      <w:r w:rsidR="007310C2" w:rsidRPr="00123AA5">
        <w:rPr>
          <w:rFonts w:ascii="Times New Roman" w:hAnsi="Times New Roman" w:cs="Times New Roman"/>
          <w:sz w:val="24"/>
          <w:szCs w:val="24"/>
        </w:rPr>
        <w:t>at</w:t>
      </w:r>
      <w:r w:rsidRPr="00123AA5">
        <w:rPr>
          <w:rFonts w:ascii="Times New Roman" w:hAnsi="Times New Roman" w:cs="Times New Roman"/>
          <w:sz w:val="24"/>
          <w:szCs w:val="24"/>
        </w:rPr>
        <w:t>:</w:t>
      </w:r>
      <w:r w:rsidR="00123AA5" w:rsidRPr="00123AA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23AA5" w:rsidRPr="00123AA5">
          <w:rPr>
            <w:rStyle w:val="Hyperlink"/>
            <w:rFonts w:ascii="Times New Roman" w:hAnsi="Times New Roman" w:cs="Times New Roman"/>
            <w:sz w:val="24"/>
            <w:szCs w:val="24"/>
          </w:rPr>
          <w:t>jeff.setterington@awac.com</w:t>
        </w:r>
      </w:hyperlink>
      <w:r w:rsidR="00075803" w:rsidRPr="00123AA5">
        <w:rPr>
          <w:rFonts w:ascii="Times New Roman" w:hAnsi="Times New Roman" w:cs="Times New Roman"/>
          <w:sz w:val="24"/>
          <w:szCs w:val="24"/>
        </w:rPr>
        <w:t>.</w:t>
      </w:r>
    </w:p>
    <w:p w14:paraId="7C67F5F3" w14:textId="77777777" w:rsidR="00010024" w:rsidRPr="00123AA5" w:rsidRDefault="0001002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760439"/>
      <w:r w:rsidRPr="00123AA5">
        <w:rPr>
          <w:rFonts w:ascii="Times New Roman" w:hAnsi="Times New Roman" w:cs="Times New Roman"/>
          <w:b/>
          <w:bCs/>
          <w:sz w:val="24"/>
          <w:szCs w:val="24"/>
        </w:rPr>
        <w:t>Contact Allied World Canada’s Ombudsman</w:t>
      </w:r>
    </w:p>
    <w:p w14:paraId="3B5359F2" w14:textId="2E05F0E3" w:rsidR="00FE65FC" w:rsidRPr="00123AA5" w:rsidRDefault="00010024">
      <w:pPr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 xml:space="preserve">If the Allied World Canada </w:t>
      </w:r>
      <w:r w:rsidR="00075803" w:rsidRPr="00123AA5">
        <w:rPr>
          <w:rFonts w:ascii="Times New Roman" w:hAnsi="Times New Roman" w:cs="Times New Roman"/>
          <w:sz w:val="24"/>
          <w:szCs w:val="24"/>
        </w:rPr>
        <w:t>c</w:t>
      </w:r>
      <w:r w:rsidR="00FE65FC" w:rsidRPr="00123AA5">
        <w:rPr>
          <w:rFonts w:ascii="Times New Roman" w:hAnsi="Times New Roman" w:cs="Times New Roman"/>
          <w:sz w:val="24"/>
          <w:szCs w:val="24"/>
        </w:rPr>
        <w:t>laims analyst</w:t>
      </w:r>
      <w:r w:rsidRPr="00123AA5">
        <w:rPr>
          <w:rFonts w:ascii="Times New Roman" w:hAnsi="Times New Roman" w:cs="Times New Roman"/>
          <w:sz w:val="24"/>
          <w:szCs w:val="24"/>
        </w:rPr>
        <w:t xml:space="preserve"> or business unit</w:t>
      </w:r>
      <w:r w:rsidR="00FE65FC" w:rsidRPr="00123AA5">
        <w:rPr>
          <w:rFonts w:ascii="Times New Roman" w:hAnsi="Times New Roman" w:cs="Times New Roman"/>
          <w:sz w:val="24"/>
          <w:szCs w:val="24"/>
        </w:rPr>
        <w:t xml:space="preserve"> was unable to resolve your concern, you may contact one of Allied World Canada’s </w:t>
      </w:r>
      <w:r w:rsidR="00075803" w:rsidRPr="00123AA5">
        <w:rPr>
          <w:rFonts w:ascii="Times New Roman" w:hAnsi="Times New Roman" w:cs="Times New Roman"/>
          <w:sz w:val="24"/>
          <w:szCs w:val="24"/>
        </w:rPr>
        <w:t>o</w:t>
      </w:r>
      <w:r w:rsidR="00FE65FC" w:rsidRPr="00123AA5">
        <w:rPr>
          <w:rFonts w:ascii="Times New Roman" w:hAnsi="Times New Roman" w:cs="Times New Roman"/>
          <w:sz w:val="24"/>
          <w:szCs w:val="24"/>
        </w:rPr>
        <w:t>mbudsm</w:t>
      </w:r>
      <w:r w:rsidR="00075803" w:rsidRPr="00123AA5">
        <w:rPr>
          <w:rFonts w:ascii="Times New Roman" w:hAnsi="Times New Roman" w:cs="Times New Roman"/>
          <w:sz w:val="24"/>
          <w:szCs w:val="24"/>
        </w:rPr>
        <w:t>e</w:t>
      </w:r>
      <w:r w:rsidR="00FE65FC" w:rsidRPr="00123AA5">
        <w:rPr>
          <w:rFonts w:ascii="Times New Roman" w:hAnsi="Times New Roman" w:cs="Times New Roman"/>
          <w:sz w:val="24"/>
          <w:szCs w:val="24"/>
        </w:rPr>
        <w:t>n to have your concern or complaint reviewed impartially and promptly.  Complaints should be in writing and sent by mail or e</w:t>
      </w:r>
      <w:r w:rsidR="00123AA5" w:rsidRPr="00123AA5">
        <w:rPr>
          <w:rFonts w:ascii="Times New Roman" w:hAnsi="Times New Roman" w:cs="Times New Roman"/>
          <w:sz w:val="24"/>
          <w:szCs w:val="24"/>
        </w:rPr>
        <w:t>-</w:t>
      </w:r>
      <w:r w:rsidR="00FE65FC" w:rsidRPr="00123AA5">
        <w:rPr>
          <w:rFonts w:ascii="Times New Roman" w:hAnsi="Times New Roman" w:cs="Times New Roman"/>
          <w:sz w:val="24"/>
          <w:szCs w:val="24"/>
        </w:rPr>
        <w:t>mail</w:t>
      </w:r>
      <w:r w:rsidR="00F71943" w:rsidRPr="00123AA5">
        <w:rPr>
          <w:rFonts w:ascii="Times New Roman" w:hAnsi="Times New Roman" w:cs="Times New Roman"/>
          <w:sz w:val="24"/>
          <w:szCs w:val="24"/>
        </w:rPr>
        <w:t xml:space="preserve"> </w:t>
      </w:r>
      <w:r w:rsidR="004253BC" w:rsidRPr="00123AA5">
        <w:rPr>
          <w:rFonts w:ascii="Times New Roman" w:hAnsi="Times New Roman" w:cs="Times New Roman"/>
          <w:sz w:val="24"/>
          <w:szCs w:val="24"/>
        </w:rPr>
        <w:t>via t</w:t>
      </w:r>
      <w:r w:rsidR="00F71943" w:rsidRPr="00123AA5">
        <w:rPr>
          <w:rFonts w:ascii="Times New Roman" w:hAnsi="Times New Roman" w:cs="Times New Roman"/>
          <w:sz w:val="24"/>
          <w:szCs w:val="24"/>
        </w:rPr>
        <w:t xml:space="preserve">he </w:t>
      </w:r>
      <w:r w:rsidR="004253BC" w:rsidRPr="00123AA5">
        <w:rPr>
          <w:rFonts w:ascii="Times New Roman" w:hAnsi="Times New Roman" w:cs="Times New Roman"/>
          <w:sz w:val="24"/>
          <w:szCs w:val="24"/>
        </w:rPr>
        <w:t>co</w:t>
      </w:r>
      <w:r w:rsidR="00F71943" w:rsidRPr="00123AA5">
        <w:rPr>
          <w:rFonts w:ascii="Times New Roman" w:hAnsi="Times New Roman" w:cs="Times New Roman"/>
          <w:sz w:val="24"/>
          <w:szCs w:val="24"/>
        </w:rPr>
        <w:t>ntact</w:t>
      </w:r>
      <w:r w:rsidR="004253BC" w:rsidRPr="00123AA5">
        <w:rPr>
          <w:rFonts w:ascii="Times New Roman" w:hAnsi="Times New Roman" w:cs="Times New Roman"/>
          <w:sz w:val="24"/>
          <w:szCs w:val="24"/>
        </w:rPr>
        <w:t xml:space="preserve"> information below</w:t>
      </w:r>
      <w:r w:rsidR="00FE65FC" w:rsidRPr="00123AA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AE7DB2" w14:textId="248237F8" w:rsidR="004253BC" w:rsidRPr="00123AA5" w:rsidRDefault="004253BC" w:rsidP="0042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Allied World Specialty Insurance Company</w:t>
      </w:r>
      <w:r w:rsidR="00EA6C13" w:rsidRPr="00123AA5">
        <w:rPr>
          <w:rFonts w:ascii="Times New Roman" w:hAnsi="Times New Roman" w:cs="Times New Roman"/>
          <w:sz w:val="24"/>
          <w:szCs w:val="24"/>
        </w:rPr>
        <w:t xml:space="preserve"> (Canada Branch)</w:t>
      </w:r>
    </w:p>
    <w:p w14:paraId="4C18D4E7" w14:textId="77777777" w:rsidR="004253BC" w:rsidRPr="00123AA5" w:rsidRDefault="004253BC" w:rsidP="0042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1600-200 King Street West</w:t>
      </w:r>
    </w:p>
    <w:p w14:paraId="6FAC8771" w14:textId="77777777" w:rsidR="004253BC" w:rsidRPr="00123AA5" w:rsidRDefault="004253BC" w:rsidP="0042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Toronto, ON, M5H 3T4</w:t>
      </w:r>
    </w:p>
    <w:p w14:paraId="3759EBFA" w14:textId="77777777" w:rsidR="008527EC" w:rsidRPr="00123AA5" w:rsidRDefault="008527EC" w:rsidP="0085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Attn: Legal &amp; Compliance Department</w:t>
      </w:r>
    </w:p>
    <w:p w14:paraId="48D4FEF9" w14:textId="77777777" w:rsidR="004253BC" w:rsidRPr="00123AA5" w:rsidRDefault="004253BC" w:rsidP="0042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23AA5">
          <w:rPr>
            <w:rStyle w:val="Hyperlink"/>
            <w:rFonts w:ascii="Times New Roman" w:hAnsi="Times New Roman" w:cs="Times New Roman"/>
            <w:sz w:val="24"/>
            <w:szCs w:val="24"/>
          </w:rPr>
          <w:t>cncompliance@awac.com</w:t>
        </w:r>
      </w:hyperlink>
    </w:p>
    <w:p w14:paraId="02F6EE27" w14:textId="6BDA9BCD" w:rsidR="008527EC" w:rsidRPr="00123AA5" w:rsidRDefault="008527EC" w:rsidP="00123AA5">
      <w:pPr>
        <w:rPr>
          <w:rFonts w:ascii="Times New Roman" w:hAnsi="Times New Roman" w:cs="Times New Roman"/>
          <w:sz w:val="24"/>
          <w:szCs w:val="24"/>
        </w:rPr>
      </w:pPr>
      <w:r w:rsidRPr="00123AA5">
        <w:rPr>
          <w:rFonts w:ascii="Times New Roman" w:hAnsi="Times New Roman" w:cs="Times New Roman"/>
          <w:sz w:val="24"/>
          <w:szCs w:val="24"/>
        </w:rPr>
        <w:t>+647-558-1120</w:t>
      </w:r>
    </w:p>
    <w:bookmarkEnd w:id="0"/>
    <w:p w14:paraId="29E98507" w14:textId="48BDF3BE" w:rsidR="00010024" w:rsidRPr="00123AA5" w:rsidRDefault="0047381E" w:rsidP="007310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3AA5">
        <w:rPr>
          <w:rFonts w:ascii="Times New Roman" w:hAnsi="Times New Roman" w:cs="Times New Roman"/>
          <w:b/>
          <w:bCs/>
          <w:sz w:val="24"/>
          <w:szCs w:val="24"/>
        </w:rPr>
        <w:t xml:space="preserve">External </w:t>
      </w:r>
      <w:r w:rsidR="00F71943" w:rsidRPr="00123AA5">
        <w:rPr>
          <w:rFonts w:ascii="Times New Roman" w:hAnsi="Times New Roman" w:cs="Times New Roman"/>
          <w:b/>
          <w:bCs/>
          <w:sz w:val="24"/>
          <w:szCs w:val="24"/>
        </w:rPr>
        <w:t xml:space="preserve">Independent </w:t>
      </w:r>
      <w:r w:rsidRPr="00123AA5">
        <w:rPr>
          <w:rFonts w:ascii="Times New Roman" w:hAnsi="Times New Roman" w:cs="Times New Roman"/>
          <w:b/>
          <w:bCs/>
          <w:sz w:val="24"/>
          <w:szCs w:val="24"/>
        </w:rPr>
        <w:t>Review</w:t>
      </w:r>
    </w:p>
    <w:p w14:paraId="7EA11835" w14:textId="692E3DCE" w:rsidR="00F71943" w:rsidRPr="00123AA5" w:rsidRDefault="00F71943" w:rsidP="007310C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AA5">
        <w:rPr>
          <w:rFonts w:ascii="Times New Roman" w:hAnsi="Times New Roman" w:cs="Times New Roman"/>
          <w:sz w:val="24"/>
          <w:szCs w:val="24"/>
        </w:rPr>
        <w:t xml:space="preserve">If </w:t>
      </w:r>
      <w:r w:rsidR="00075803" w:rsidRPr="00123AA5">
        <w:rPr>
          <w:rFonts w:ascii="Times New Roman" w:hAnsi="Times New Roman" w:cs="Times New Roman"/>
          <w:sz w:val="24"/>
          <w:szCs w:val="24"/>
        </w:rPr>
        <w:t xml:space="preserve">an </w:t>
      </w:r>
      <w:r w:rsidRPr="00123AA5">
        <w:rPr>
          <w:rFonts w:ascii="Times New Roman" w:hAnsi="Times New Roman" w:cs="Times New Roman"/>
          <w:sz w:val="24"/>
          <w:szCs w:val="24"/>
        </w:rPr>
        <w:t xml:space="preserve">Allied World Canada ombudsman is unable to resolve your concern, you may file your complaint with the General Insurance </w:t>
      </w:r>
      <w:proofErr w:type="spellStart"/>
      <w:r w:rsidRPr="00123AA5">
        <w:rPr>
          <w:rFonts w:ascii="Times New Roman" w:hAnsi="Times New Roman" w:cs="Times New Roman"/>
          <w:sz w:val="24"/>
          <w:szCs w:val="24"/>
        </w:rPr>
        <w:t>OmbudService</w:t>
      </w:r>
      <w:proofErr w:type="spellEnd"/>
      <w:r w:rsidRPr="00123AA5">
        <w:rPr>
          <w:rFonts w:ascii="Times New Roman" w:hAnsi="Times New Roman" w:cs="Times New Roman"/>
          <w:sz w:val="24"/>
          <w:szCs w:val="24"/>
        </w:rPr>
        <w:t xml:space="preserve"> (“GIO”).  </w:t>
      </w:r>
      <w:r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>The GIO is a</w:t>
      </w:r>
      <w:r w:rsidR="004D083A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Canadian-wide</w:t>
      </w:r>
      <w:r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independent dispute resolution service that is responsive, th</w:t>
      </w:r>
      <w:r w:rsidR="007C6EBD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>rough and focused on the successful resolution of consumer complaints.</w:t>
      </w:r>
      <w:r w:rsidR="000D14EE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3AA5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4EE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more information about </w:t>
      </w:r>
      <w:proofErr w:type="gramStart"/>
      <w:r w:rsidR="000D14EE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>the GIO</w:t>
      </w:r>
      <w:proofErr w:type="gramEnd"/>
      <w:r w:rsidR="000D14EE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visit their website at </w:t>
      </w:r>
      <w:hyperlink r:id="rId10" w:history="1">
        <w:r w:rsidR="0040286C" w:rsidRPr="00123A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</w:t>
        </w:r>
        <w:r w:rsidR="0040286C" w:rsidRPr="00123A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40286C" w:rsidRPr="00123A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giocanada.org/</w:t>
        </w:r>
      </w:hyperlink>
      <w:r w:rsidR="0040286C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4EE" w:rsidRPr="00123AA5">
        <w:rPr>
          <w:rFonts w:ascii="Times New Roman" w:hAnsi="Times New Roman" w:cs="Times New Roman"/>
          <w:sz w:val="24"/>
          <w:szCs w:val="24"/>
          <w:shd w:val="clear" w:color="auto" w:fill="FFFFFF"/>
        </w:rPr>
        <w:t>or call them toll free at (877) 225-0446.</w:t>
      </w:r>
    </w:p>
    <w:p w14:paraId="052AB214" w14:textId="77777777" w:rsidR="00EB6357" w:rsidRPr="00123AA5" w:rsidRDefault="0040286C" w:rsidP="00EB6357">
      <w:pPr>
        <w:pStyle w:val="NormalWeb"/>
        <w:shd w:val="clear" w:color="auto" w:fill="FFFFFF"/>
        <w:spacing w:before="0" w:after="0"/>
        <w:rPr>
          <w:color w:val="61696F"/>
        </w:rPr>
      </w:pPr>
      <w:r w:rsidRPr="00123AA5">
        <w:rPr>
          <w:i/>
          <w:iCs/>
          <w:shd w:val="clear" w:color="auto" w:fill="FFFFFF"/>
        </w:rPr>
        <w:lastRenderedPageBreak/>
        <w:t>In Quebec</w:t>
      </w:r>
      <w:r w:rsidRPr="00123AA5">
        <w:rPr>
          <w:shd w:val="clear" w:color="auto" w:fill="FFFFFF"/>
        </w:rPr>
        <w:t xml:space="preserve">, if you are not satisfied with the outcome or the review of your complaint, you may ask the Ombudsman to transfer your file to the </w:t>
      </w:r>
      <w:bookmarkStart w:id="1" w:name="_Hlk201776060"/>
      <w:r w:rsidRPr="00123AA5">
        <w:t xml:space="preserve">Autorité des marches financiers (“AMF”). </w:t>
      </w:r>
      <w:bookmarkEnd w:id="1"/>
      <w:r w:rsidR="00EB6357" w:rsidRPr="00123AA5">
        <w:t xml:space="preserve">A transfer form can be found at </w:t>
      </w:r>
      <w:hyperlink r:id="rId11" w:history="1">
        <w:r w:rsidR="00EB6357" w:rsidRPr="00123AA5">
          <w:rPr>
            <w:rStyle w:val="Hyperlink"/>
          </w:rPr>
          <w:t>https://</w:t>
        </w:r>
        <w:r w:rsidR="00EB6357" w:rsidRPr="00123AA5">
          <w:rPr>
            <w:rStyle w:val="Hyperlink"/>
          </w:rPr>
          <w:t>l</w:t>
        </w:r>
        <w:r w:rsidR="00EB6357" w:rsidRPr="00123AA5">
          <w:rPr>
            <w:rStyle w:val="Hyperlink"/>
          </w:rPr>
          <w:t>autorite.qc.ca/fileadmin/lautorite/formulaires/grand-public/GP-plainte_formulaire-transfert-dossier-an.pdf</w:t>
        </w:r>
      </w:hyperlink>
      <w:r w:rsidR="00075803" w:rsidRPr="00123AA5">
        <w:t>.</w:t>
      </w:r>
      <w:r w:rsidR="00EB6357" w:rsidRPr="00123AA5">
        <w:t xml:space="preserve"> </w:t>
      </w:r>
      <w:r w:rsidRPr="00123AA5">
        <w:t>The AMF</w:t>
      </w:r>
      <w:r w:rsidR="00EB6357" w:rsidRPr="00123AA5">
        <w:t xml:space="preserve"> will analyze your file to determine whether they can offer you their mediation or conciliation services. </w:t>
      </w:r>
    </w:p>
    <w:p w14:paraId="51FE5074" w14:textId="77777777" w:rsidR="0040286C" w:rsidRPr="00123AA5" w:rsidRDefault="0040286C" w:rsidP="0040286C">
      <w:pPr>
        <w:pStyle w:val="Heading3"/>
        <w:spacing w:before="0" w:beforeAutospacing="0" w:after="0" w:afterAutospacing="0" w:line="264" w:lineRule="atLeast"/>
        <w:textAlignment w:val="baseline"/>
        <w:rPr>
          <w:rStyle w:val="Strong"/>
          <w:b/>
          <w:bCs/>
          <w:sz w:val="24"/>
          <w:szCs w:val="24"/>
          <w:bdr w:val="none" w:sz="0" w:space="0" w:color="auto" w:frame="1"/>
        </w:rPr>
      </w:pPr>
      <w:r w:rsidRPr="00123AA5">
        <w:rPr>
          <w:rStyle w:val="Strong"/>
          <w:b/>
          <w:bCs/>
          <w:sz w:val="24"/>
          <w:szCs w:val="24"/>
          <w:bdr w:val="none" w:sz="0" w:space="0" w:color="auto" w:frame="1"/>
        </w:rPr>
        <w:t>Financial Consumer Agency of Canada</w:t>
      </w:r>
    </w:p>
    <w:p w14:paraId="24614BE8" w14:textId="77777777" w:rsidR="0040286C" w:rsidRPr="00123AA5" w:rsidRDefault="0040286C" w:rsidP="0040286C">
      <w:pPr>
        <w:pStyle w:val="Heading3"/>
        <w:spacing w:before="0" w:beforeAutospacing="0" w:after="0" w:afterAutospacing="0" w:line="264" w:lineRule="atLeast"/>
        <w:textAlignment w:val="baseline"/>
        <w:rPr>
          <w:sz w:val="24"/>
          <w:szCs w:val="24"/>
        </w:rPr>
      </w:pPr>
    </w:p>
    <w:p w14:paraId="70047F4C" w14:textId="23F4F299" w:rsidR="0040286C" w:rsidRPr="00123AA5" w:rsidRDefault="0040286C" w:rsidP="00123AA5">
      <w:pPr>
        <w:pStyle w:val="NormalWeb"/>
        <w:spacing w:before="0" w:beforeAutospacing="0" w:after="0" w:afterAutospacing="0"/>
        <w:textAlignment w:val="baseline"/>
      </w:pPr>
      <w:r w:rsidRPr="00123AA5">
        <w:t xml:space="preserve">The </w:t>
      </w:r>
      <w:bookmarkStart w:id="2" w:name="_Hlk201776049"/>
      <w:r w:rsidRPr="00123AA5">
        <w:t xml:space="preserve">Financial Consumer Agency of Canada (“FCAC”) </w:t>
      </w:r>
      <w:bookmarkEnd w:id="2"/>
      <w:r w:rsidRPr="00123AA5">
        <w:t xml:space="preserve">is an independent </w:t>
      </w:r>
      <w:r w:rsidR="00EB6357" w:rsidRPr="00123AA5">
        <w:t xml:space="preserve">Canada-wide </w:t>
      </w:r>
      <w:r w:rsidRPr="00123AA5">
        <w:t>government body responsible for supervising financial institutions to ensure compl</w:t>
      </w:r>
      <w:r w:rsidR="00EB6357" w:rsidRPr="00123AA5">
        <w:t xml:space="preserve">iance </w:t>
      </w:r>
      <w:r w:rsidRPr="00123AA5">
        <w:t>with federal consumer</w:t>
      </w:r>
      <w:r w:rsidR="00EB6357" w:rsidRPr="00123AA5">
        <w:t xml:space="preserve"> protection laws</w:t>
      </w:r>
      <w:r w:rsidRPr="00123AA5">
        <w:t xml:space="preserve"> and regulations. If you have </w:t>
      </w:r>
      <w:r w:rsidR="00EB6357" w:rsidRPr="00123AA5">
        <w:t>consumer protection issues</w:t>
      </w:r>
      <w:r w:rsidRPr="00123AA5">
        <w:t>, you may contact the FCAC at Financial Consumer Agency of Canada, 6th Floor Enterprise Building, 427 Laurier Ave. West, Ottawa, Ontario, K1R 1B9</w:t>
      </w:r>
      <w:r w:rsidR="00EB6357" w:rsidRPr="00123AA5">
        <w:t xml:space="preserve"> </w:t>
      </w:r>
      <w:r w:rsidRPr="00123AA5">
        <w:t>or at the following numbers:</w:t>
      </w:r>
      <w:r w:rsidR="00EB6357" w:rsidRPr="00123AA5">
        <w:t xml:space="preserve"> (</w:t>
      </w:r>
      <w:r w:rsidRPr="00123AA5">
        <w:t>866</w:t>
      </w:r>
      <w:r w:rsidR="00EB6357" w:rsidRPr="00123AA5">
        <w:t xml:space="preserve">) </w:t>
      </w:r>
      <w:r w:rsidRPr="00123AA5">
        <w:t>461</w:t>
      </w:r>
      <w:r w:rsidR="00EB6357" w:rsidRPr="00123AA5">
        <w:t>-</w:t>
      </w:r>
      <w:r w:rsidRPr="00123AA5">
        <w:t>3222 (English)</w:t>
      </w:r>
      <w:r w:rsidR="00EB6357" w:rsidRPr="00123AA5">
        <w:t>; (</w:t>
      </w:r>
      <w:r w:rsidRPr="00123AA5">
        <w:t>866</w:t>
      </w:r>
      <w:r w:rsidR="00EB6357" w:rsidRPr="00123AA5">
        <w:t xml:space="preserve">) </w:t>
      </w:r>
      <w:r w:rsidRPr="00123AA5">
        <w:t>461</w:t>
      </w:r>
      <w:r w:rsidR="00EB6357" w:rsidRPr="00123AA5">
        <w:t>-</w:t>
      </w:r>
      <w:r w:rsidRPr="00123AA5">
        <w:t>2232 (French)</w:t>
      </w:r>
      <w:r w:rsidR="00EB6357" w:rsidRPr="00123AA5">
        <w:t>; or</w:t>
      </w:r>
      <w:r w:rsidR="00075803" w:rsidRPr="00123AA5">
        <w:t xml:space="preserve"> </w:t>
      </w:r>
      <w:r w:rsidR="00EB6357" w:rsidRPr="00123AA5">
        <w:t>(</w:t>
      </w:r>
      <w:r w:rsidRPr="00123AA5">
        <w:t>866</w:t>
      </w:r>
      <w:r w:rsidR="00EB6357" w:rsidRPr="00123AA5">
        <w:t xml:space="preserve">) </w:t>
      </w:r>
      <w:r w:rsidRPr="00123AA5">
        <w:t>814</w:t>
      </w:r>
      <w:r w:rsidR="00EB6357" w:rsidRPr="00123AA5">
        <w:t>-</w:t>
      </w:r>
      <w:r w:rsidRPr="00123AA5">
        <w:t>2224 (Fax)</w:t>
      </w:r>
      <w:r w:rsidR="00EB6357" w:rsidRPr="00123AA5">
        <w:t>.</w:t>
      </w:r>
      <w:r w:rsidR="00396DB1" w:rsidRPr="00123AA5">
        <w:t xml:space="preserve">  </w:t>
      </w:r>
      <w:r w:rsidR="00EB6357" w:rsidRPr="00123AA5">
        <w:t>For more information about the FCAC and consumer provisions, visit the FCAC’s website</w:t>
      </w:r>
      <w:r w:rsidR="00396DB1" w:rsidRPr="00123AA5">
        <w:t xml:space="preserve"> at</w:t>
      </w:r>
      <w:r w:rsidR="00EB6357" w:rsidRPr="00123AA5">
        <w:t xml:space="preserve"> </w:t>
      </w:r>
      <w:hyperlink r:id="rId12" w:history="1">
        <w:r w:rsidR="00767C3F" w:rsidRPr="00123AA5">
          <w:rPr>
            <w:rStyle w:val="Hyperlink"/>
          </w:rPr>
          <w:t>https://w</w:t>
        </w:r>
        <w:r w:rsidR="00767C3F" w:rsidRPr="00123AA5">
          <w:rPr>
            <w:rStyle w:val="Hyperlink"/>
          </w:rPr>
          <w:t>w</w:t>
        </w:r>
        <w:r w:rsidR="00767C3F" w:rsidRPr="00123AA5">
          <w:rPr>
            <w:rStyle w:val="Hyperlink"/>
          </w:rPr>
          <w:t>w.canada.ca/en/financial-consumer-agency.html</w:t>
        </w:r>
      </w:hyperlink>
      <w:r w:rsidR="00075803" w:rsidRPr="00123AA5">
        <w:t>.</w:t>
      </w:r>
    </w:p>
    <w:sectPr w:rsidR="0040286C" w:rsidRPr="00123AA5" w:rsidSect="004253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8A8B3" w14:textId="77777777" w:rsidR="002F42E2" w:rsidRDefault="002F42E2" w:rsidP="002F42E2">
      <w:pPr>
        <w:spacing w:after="0" w:line="240" w:lineRule="auto"/>
      </w:pPr>
      <w:r>
        <w:separator/>
      </w:r>
    </w:p>
  </w:endnote>
  <w:endnote w:type="continuationSeparator" w:id="0">
    <w:p w14:paraId="1DA6F187" w14:textId="77777777" w:rsidR="002F42E2" w:rsidRDefault="002F42E2" w:rsidP="002F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7476" w14:textId="77777777" w:rsidR="004253BC" w:rsidRDefault="00425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385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CC0F2A" w14:textId="77777777" w:rsidR="004253BC" w:rsidRPr="00123AA5" w:rsidRDefault="004253BC">
        <w:pPr>
          <w:pStyle w:val="Footer"/>
          <w:jc w:val="center"/>
          <w:rPr>
            <w:rFonts w:ascii="Times New Roman" w:hAnsi="Times New Roman" w:cs="Times New Roman"/>
            <w:noProof/>
          </w:rPr>
        </w:pPr>
        <w:r w:rsidRPr="00123AA5">
          <w:rPr>
            <w:rFonts w:ascii="Times New Roman" w:hAnsi="Times New Roman" w:cs="Times New Roman"/>
          </w:rPr>
          <w:fldChar w:fldCharType="begin"/>
        </w:r>
        <w:r w:rsidRPr="00123AA5">
          <w:rPr>
            <w:rFonts w:ascii="Times New Roman" w:hAnsi="Times New Roman" w:cs="Times New Roman"/>
          </w:rPr>
          <w:instrText xml:space="preserve"> PAGE   \* MERGEFORMAT </w:instrText>
        </w:r>
        <w:r w:rsidRPr="00123AA5">
          <w:rPr>
            <w:rFonts w:ascii="Times New Roman" w:hAnsi="Times New Roman" w:cs="Times New Roman"/>
          </w:rPr>
          <w:fldChar w:fldCharType="separate"/>
        </w:r>
        <w:r w:rsidRPr="00123AA5">
          <w:rPr>
            <w:rFonts w:ascii="Times New Roman" w:hAnsi="Times New Roman" w:cs="Times New Roman"/>
            <w:noProof/>
          </w:rPr>
          <w:t>2</w:t>
        </w:r>
        <w:r w:rsidRPr="00123AA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619030" w14:textId="08FBEBFD" w:rsidR="000141BA" w:rsidRDefault="000141BA" w:rsidP="000141BA">
    <w:pPr>
      <w:pStyle w:val="Footer"/>
    </w:pPr>
    <w:r w:rsidRPr="000141BA">
      <w:rPr>
        <w:rFonts w:ascii="Times New Roman" w:hAnsi="Times New Roman" w:cs="Times New Roman"/>
        <w:color w:val="000000"/>
        <w:sz w:val="16"/>
      </w:rPr>
      <w:t>AWAC: 57039.3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6E84" w14:textId="77CA7732" w:rsidR="00123AA5" w:rsidRPr="00123AA5" w:rsidRDefault="00123AA5" w:rsidP="00123AA5">
    <w:pPr>
      <w:pStyle w:val="Footer"/>
      <w:jc w:val="right"/>
      <w:rPr>
        <w:rFonts w:ascii="Times New Roman" w:hAnsi="Times New Roman" w:cs="Times New Roman"/>
        <w:color w:val="000000"/>
        <w:sz w:val="20"/>
        <w:szCs w:val="20"/>
      </w:rPr>
    </w:pPr>
    <w:r w:rsidRPr="00123AA5">
      <w:rPr>
        <w:rFonts w:ascii="Times New Roman" w:hAnsi="Times New Roman" w:cs="Times New Roman"/>
        <w:color w:val="000000"/>
        <w:sz w:val="20"/>
        <w:szCs w:val="20"/>
      </w:rPr>
      <w:t>April 2026</w:t>
    </w:r>
  </w:p>
  <w:p w14:paraId="1CB09A11" w14:textId="34F70144" w:rsidR="004253BC" w:rsidRPr="00123AA5" w:rsidRDefault="000141BA" w:rsidP="000141BA">
    <w:pPr>
      <w:pStyle w:val="Footer"/>
      <w:rPr>
        <w:rFonts w:ascii="Times New Roman" w:hAnsi="Times New Roman" w:cs="Times New Roman"/>
        <w:color w:val="000000"/>
        <w:sz w:val="16"/>
      </w:rPr>
    </w:pPr>
    <w:r w:rsidRPr="00123AA5">
      <w:rPr>
        <w:rFonts w:ascii="Times New Roman" w:hAnsi="Times New Roman" w:cs="Times New Roman"/>
        <w:color w:val="000000"/>
        <w:sz w:val="16"/>
      </w:rPr>
      <w:t>AWAC: 57039.3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5D9F" w14:textId="77777777" w:rsidR="002F42E2" w:rsidRDefault="002F42E2" w:rsidP="002F42E2">
      <w:pPr>
        <w:spacing w:after="0" w:line="240" w:lineRule="auto"/>
      </w:pPr>
      <w:r>
        <w:separator/>
      </w:r>
    </w:p>
  </w:footnote>
  <w:footnote w:type="continuationSeparator" w:id="0">
    <w:p w14:paraId="1E5DE4BA" w14:textId="77777777" w:rsidR="002F42E2" w:rsidRDefault="002F42E2" w:rsidP="002F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81BA" w14:textId="77777777" w:rsidR="004253BC" w:rsidRDefault="00425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342A" w14:textId="77777777" w:rsidR="002F42E2" w:rsidRDefault="002F42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FDD0" w14:textId="7E8F91A5" w:rsidR="004253BC" w:rsidRDefault="007E44B4" w:rsidP="007E44B4">
    <w:pPr>
      <w:pStyle w:val="Header"/>
      <w:ind w:left="-180"/>
    </w:pPr>
    <w:r w:rsidRPr="00F950A3">
      <w:rPr>
        <w:b/>
        <w:bCs/>
        <w:noProof/>
        <w:u w:val="single"/>
      </w:rPr>
      <w:drawing>
        <wp:anchor distT="0" distB="0" distL="114300" distR="114300" simplePos="0" relativeHeight="251659264" behindDoc="1" locked="0" layoutInCell="1" allowOverlap="1" wp14:anchorId="64D35443" wp14:editId="0EA5D2ED">
          <wp:simplePos x="0" y="0"/>
          <wp:positionH relativeFrom="column">
            <wp:posOffset>-47625</wp:posOffset>
          </wp:positionH>
          <wp:positionV relativeFrom="paragraph">
            <wp:posOffset>-390525</wp:posOffset>
          </wp:positionV>
          <wp:extent cx="2286000" cy="817245"/>
          <wp:effectExtent l="0" t="0" r="0" b="1905"/>
          <wp:wrapTight wrapText="bothSides">
            <wp:wrapPolygon edited="0">
              <wp:start x="0" y="0"/>
              <wp:lineTo x="0" y="21147"/>
              <wp:lineTo x="21420" y="21147"/>
              <wp:lineTo x="21420" y="0"/>
              <wp:lineTo x="0" y="0"/>
            </wp:wrapPolygon>
          </wp:wrapTight>
          <wp:docPr id="2" name="Picture 2" descr="Description: \\Awnypfil01\home$\viblanco\Data\_Admin Items\_AW Fairfax Logos\AlliedWorld-FX-RGB_l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Awnypfil01\home$\viblanco\Data\_Admin Items\_AW Fairfax Logos\AlliedWorld-FX-RGB_lr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7" t="16571" r="8357" b="8429"/>
                  <a:stretch/>
                </pic:blipFill>
                <pic:spPr bwMode="auto">
                  <a:xfrm>
                    <a:off x="0" y="0"/>
                    <a:ext cx="22860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5876525" o:spid="_x0000_i1025" type="#_x0000_t75" style="width:12pt;height:.75pt;visibility:visible;mso-wrap-style:square" o:bullet="t">
        <v:imagedata r:id="rId1" o:title=""/>
      </v:shape>
    </w:pict>
  </w:numPicBullet>
  <w:abstractNum w:abstractNumId="0" w15:restartNumberingAfterBreak="0">
    <w:nsid w:val="08CB73EB"/>
    <w:multiLevelType w:val="hybridMultilevel"/>
    <w:tmpl w:val="6E24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A51FB"/>
    <w:multiLevelType w:val="hybridMultilevel"/>
    <w:tmpl w:val="941A1026"/>
    <w:lvl w:ilvl="0" w:tplc="DF4E57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0C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AC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4D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C3B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C5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AE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03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C88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9451154">
    <w:abstractNumId w:val="0"/>
  </w:num>
  <w:num w:numId="2" w16cid:durableId="67430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30"/>
    <w:rsid w:val="00010024"/>
    <w:rsid w:val="000141BA"/>
    <w:rsid w:val="00075803"/>
    <w:rsid w:val="000C13DA"/>
    <w:rsid w:val="000C6A66"/>
    <w:rsid w:val="000D14EE"/>
    <w:rsid w:val="000F4422"/>
    <w:rsid w:val="0010651E"/>
    <w:rsid w:val="00123AA5"/>
    <w:rsid w:val="00124708"/>
    <w:rsid w:val="001E264E"/>
    <w:rsid w:val="002064A3"/>
    <w:rsid w:val="00223BDC"/>
    <w:rsid w:val="002757FF"/>
    <w:rsid w:val="00282850"/>
    <w:rsid w:val="002F42E2"/>
    <w:rsid w:val="00396DB1"/>
    <w:rsid w:val="003D162B"/>
    <w:rsid w:val="0040286C"/>
    <w:rsid w:val="004253BC"/>
    <w:rsid w:val="00426959"/>
    <w:rsid w:val="0047381E"/>
    <w:rsid w:val="004D083A"/>
    <w:rsid w:val="00632D82"/>
    <w:rsid w:val="00695208"/>
    <w:rsid w:val="006C40CC"/>
    <w:rsid w:val="007310C2"/>
    <w:rsid w:val="00767C3F"/>
    <w:rsid w:val="007C6EBD"/>
    <w:rsid w:val="007E44B4"/>
    <w:rsid w:val="008527EC"/>
    <w:rsid w:val="008F0C3C"/>
    <w:rsid w:val="009F2B2F"/>
    <w:rsid w:val="00A94230"/>
    <w:rsid w:val="00A95B2D"/>
    <w:rsid w:val="00C5379A"/>
    <w:rsid w:val="00EA6C13"/>
    <w:rsid w:val="00EB6357"/>
    <w:rsid w:val="00F71943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F8FBA1"/>
  <w15:chartTrackingRefBased/>
  <w15:docId w15:val="{4032703E-2F1D-45D8-AF87-BECA679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2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0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5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E2"/>
  </w:style>
  <w:style w:type="paragraph" w:styleId="Footer">
    <w:name w:val="footer"/>
    <w:basedOn w:val="Normal"/>
    <w:link w:val="FooterChar"/>
    <w:uiPriority w:val="99"/>
    <w:unhideWhenUsed/>
    <w:rsid w:val="002F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E2"/>
  </w:style>
  <w:style w:type="character" w:styleId="Strong">
    <w:name w:val="Strong"/>
    <w:basedOn w:val="DefaultParagraphFont"/>
    <w:uiPriority w:val="22"/>
    <w:qFormat/>
    <w:rsid w:val="000D14E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028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ile-size">
    <w:name w:val="file-size"/>
    <w:basedOn w:val="DefaultParagraphFont"/>
    <w:rsid w:val="00EB6357"/>
  </w:style>
  <w:style w:type="character" w:customStyle="1" w:styleId="visuallyhidden">
    <w:name w:val="visuallyhidden"/>
    <w:basedOn w:val="DefaultParagraphFont"/>
    <w:rsid w:val="00EB6357"/>
  </w:style>
  <w:style w:type="character" w:styleId="FollowedHyperlink">
    <w:name w:val="FollowedHyperlink"/>
    <w:basedOn w:val="DefaultParagraphFont"/>
    <w:uiPriority w:val="99"/>
    <w:semiHidden/>
    <w:unhideWhenUsed/>
    <w:rsid w:val="00EB6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855">
          <w:blockQuote w:val="1"/>
          <w:marLeft w:val="0"/>
          <w:marRight w:val="240"/>
          <w:marTop w:val="0"/>
          <w:marBottom w:val="240"/>
          <w:divBdr>
            <w:top w:val="none" w:sz="0" w:space="0" w:color="057398"/>
            <w:left w:val="single" w:sz="48" w:space="15" w:color="057398"/>
            <w:bottom w:val="none" w:sz="0" w:space="0" w:color="057398"/>
            <w:right w:val="none" w:sz="0" w:space="0" w:color="057398"/>
          </w:divBdr>
        </w:div>
      </w:divsChild>
    </w:div>
    <w:div w:id="1157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setterington@awac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wcanadaclaims@awac.com" TargetMode="External"/><Relationship Id="rId12" Type="http://schemas.openxmlformats.org/officeDocument/2006/relationships/hyperlink" Target="https://www.canada.ca/en/financial-consumer-agency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utorite.qc.ca/fileadmin/lautorite/formulaires/grand-public/GP-plainte_formulaire-transfert-dossier-an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iocanada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compliance@awac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3306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Colonna, Karen</dc:creator>
  <cp:keywords/>
  <dc:description/>
  <cp:lastModifiedBy>Blanco, Vivian</cp:lastModifiedBy>
  <cp:revision>7</cp:revision>
  <cp:lastPrinted>2026-03-18T22:39:00Z</cp:lastPrinted>
  <dcterms:created xsi:type="dcterms:W3CDTF">2026-03-18T01:24:00Z</dcterms:created>
  <dcterms:modified xsi:type="dcterms:W3CDTF">2026-03-18T22:40:00Z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Status">
    <vt:lpwstr>0</vt:lpwstr>
  </property>
  <property fmtid="{D5CDD505-2E9C-101B-9397-08002B2CF9AE}" pid="3" name="DMFooter">
    <vt:lpwstr>AWAC: 57039.3</vt:lpwstr>
  </property>
  <property fmtid="{D5CDD505-2E9C-101B-9397-08002B2CF9AE}" pid="4" name="MSIP_Label_85ee27b6-bd76-45c0-b060-63e901b63421_Enabled">
    <vt:lpwstr>true</vt:lpwstr>
  </property>
  <property fmtid="{D5CDD505-2E9C-101B-9397-08002B2CF9AE}" pid="5" name="MSIP_Label_85ee27b6-bd76-45c0-b060-63e901b63421_SetDate">
    <vt:lpwstr>2026-03-18T01:24:06Z</vt:lpwstr>
  </property>
  <property fmtid="{D5CDD505-2E9C-101B-9397-08002B2CF9AE}" pid="6" name="MSIP_Label_85ee27b6-bd76-45c0-b060-63e901b63421_Method">
    <vt:lpwstr>Standard</vt:lpwstr>
  </property>
  <property fmtid="{D5CDD505-2E9C-101B-9397-08002B2CF9AE}" pid="7" name="MSIP_Label_85ee27b6-bd76-45c0-b060-63e901b63421_Name">
    <vt:lpwstr>Internal</vt:lpwstr>
  </property>
  <property fmtid="{D5CDD505-2E9C-101B-9397-08002B2CF9AE}" pid="8" name="MSIP_Label_85ee27b6-bd76-45c0-b060-63e901b63421_SiteId">
    <vt:lpwstr>ccdb895a-57f6-47a0-af50-583c31b6cc00</vt:lpwstr>
  </property>
  <property fmtid="{D5CDD505-2E9C-101B-9397-08002B2CF9AE}" pid="9" name="MSIP_Label_85ee27b6-bd76-45c0-b060-63e901b63421_ActionId">
    <vt:lpwstr>3839bb13-fa4b-4f4e-b9bd-b2145a0c71ff</vt:lpwstr>
  </property>
  <property fmtid="{D5CDD505-2E9C-101B-9397-08002B2CF9AE}" pid="10" name="MSIP_Label_85ee27b6-bd76-45c0-b060-63e901b63421_ContentBits">
    <vt:lpwstr>0</vt:lpwstr>
  </property>
  <property fmtid="{D5CDD505-2E9C-101B-9397-08002B2CF9AE}" pid="11" name="MSIP_Label_85ee27b6-bd76-45c0-b060-63e901b63421_Tag">
    <vt:lpwstr>10, 3, 0, 1</vt:lpwstr>
  </property>
</Properties>
</file>